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</w:pPr>
      <w:r>
        <w:t xml:space="preserve">ПОЯСНИТЕЛЬНАЯ  ЗАПИСКА</w:t>
      </w:r>
      <w:r/>
    </w:p>
    <w:p>
      <w:pPr>
        <w:pStyle w:val="832"/>
        <w:jc w:val="center"/>
        <w:rPr>
          <w:highlight w:val="none"/>
        </w:rPr>
      </w:pPr>
      <w:r>
        <w:t xml:space="preserve">к проекту решения Думы Белоярского района «</w:t>
      </w:r>
      <w:r>
        <w:rPr>
          <w:szCs w:val="24"/>
        </w:rPr>
        <w:t xml:space="preserve">О внесении изменений  в  приложение к решению Думы Белоярского района  от 29 августа  2022 года № 47» 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</w:pPr>
      <w:r>
        <w:rPr>
          <w:szCs w:val="24"/>
          <w:highlight w:val="none"/>
        </w:rPr>
        <w:t xml:space="preserve">(далее – Проект решения)</w:t>
      </w:r>
      <w:r>
        <w:rPr>
          <w:szCs w:val="24"/>
          <w:highlight w:val="none"/>
        </w:rPr>
      </w:r>
      <w:r/>
    </w:p>
    <w:p>
      <w:pPr>
        <w:pStyle w:val="832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850"/>
        <w:jc w:val="both"/>
        <w:rPr>
          <w:b w:val="0"/>
          <w:bCs w:val="0"/>
        </w:rPr>
      </w:pPr>
      <w:r>
        <w:rPr>
          <w:b w:val="0"/>
          <w:szCs w:val="24"/>
        </w:rPr>
        <w:t xml:space="preserve">В соответствии с</w:t>
      </w:r>
      <w:r>
        <w:rPr>
          <w:b w:val="0"/>
          <w:szCs w:val="24"/>
        </w:rPr>
        <w:t xml:space="preserve"> Трудовым кодексом Российской Федерации,</w:t>
      </w:r>
      <w:r>
        <w:rPr>
          <w:b w:val="0"/>
          <w:szCs w:val="24"/>
        </w:rPr>
        <w:t xml:space="preserve"> на основании </w:t>
      </w:r>
      <w:r>
        <w:rPr>
          <w:b w:val="0"/>
          <w:szCs w:val="24"/>
        </w:rPr>
        <w:t xml:space="preserve">пункта 3 распоряжения Губернатора Ханты-Мансийского автономного округа – Югры     от 15 сентября 2025 года № 299-рг </w:t>
      </w:r>
      <w:r>
        <w:rPr>
          <w:b w:val="0"/>
          <w:szCs w:val="24"/>
        </w:rPr>
        <w:t xml:space="preserve">«Об увеличении (индексации) размеров фонда оплаты труда в органах государственной власти Ханты-Мансийского автономного округа – Югры, иных госу</w:t>
      </w:r>
      <w:r>
        <w:rPr>
          <w:b w:val="0"/>
          <w:szCs w:val="24"/>
        </w:rPr>
        <w:t xml:space="preserve">дарственных органах Ханты-Мансийского автономного округа – Югры и в подведомственных им государственных учреждениях Ханты-Мансийского автономного округа – Югры», </w:t>
      </w:r>
      <w:r>
        <w:rPr>
          <w:b w:val="0"/>
          <w:szCs w:val="24"/>
        </w:rPr>
        <w:t xml:space="preserve">постановления Правительства Ханты-Мансийского автономного округа – Югры от 23 авг</w:t>
      </w:r>
      <w:r>
        <w:rPr>
          <w:b w:val="0"/>
          <w:szCs w:val="24"/>
        </w:rPr>
        <w:t xml:space="preserve">уста 2019 года № 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</w:t>
      </w:r>
      <w:r>
        <w:rPr>
          <w:b w:val="0"/>
          <w:szCs w:val="24"/>
        </w:rPr>
        <w:t xml:space="preserve">, </w:t>
      </w:r>
      <w:r>
        <w:rPr>
          <w:b w:val="0"/>
        </w:rPr>
        <w:t xml:space="preserve">распоряжения администрации Белоярского района от 3 октября 2025 года № 248-р</w:t>
      </w:r>
      <w:r>
        <w:rPr>
          <w:b w:val="0"/>
        </w:rPr>
        <w:t xml:space="preserve"> «О проведении мероприятий по увеличени</w:t>
      </w:r>
      <w:r>
        <w:rPr>
          <w:b w:val="0"/>
        </w:rPr>
        <w:t xml:space="preserve">ю (инде</w:t>
      </w:r>
      <w:r>
        <w:rPr>
          <w:b w:val="0"/>
        </w:rPr>
        <w:t xml:space="preserve">ксации) размеров фонда оплаты труда в органах местного самоуправления Белоярского района и муниципальных учреждениях Белоярского района» данным Проектом решения предлагается внести изменения </w:t>
      </w:r>
      <w:r>
        <w:rPr>
          <w:b w:val="0"/>
        </w:rPr>
        <w:t xml:space="preserve">в </w:t>
      </w:r>
      <w:r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HYPERLINK \l "P46" </w:instrText>
      </w:r>
      <w:r>
        <w:rPr>
          <w:b w:val="0"/>
          <w:szCs w:val="24"/>
        </w:rPr>
        <w:fldChar w:fldCharType="separate"/>
      </w:r>
      <w:r>
        <w:rPr>
          <w:b w:val="0"/>
          <w:szCs w:val="24"/>
        </w:rPr>
        <w:t xml:space="preserve">Положени</w:t>
      </w:r>
      <w:r>
        <w:rPr>
          <w:b w:val="0"/>
          <w:szCs w:val="24"/>
        </w:rPr>
        <w:fldChar w:fldCharType="end"/>
      </w:r>
      <w:r>
        <w:rPr>
          <w:b w:val="0"/>
          <w:szCs w:val="24"/>
        </w:rPr>
        <w:t xml:space="preserve">е о размерах ежемесячных и иных дополнительных выплат и порядке их осуществления выборному должностному лицу местного самоуправления Белоярского района, замещающему муниципальную должность на постоянной основе</w:t>
      </w:r>
      <w:r>
        <w:rPr>
          <w:b w:val="0"/>
          <w:szCs w:val="24"/>
        </w:rPr>
        <w:t xml:space="preserve"> в связи с увеличением размера индексации оплаты труда  на 7,6 % с 1 октября 2025 года.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2"/>
        <w:jc w:val="both"/>
        <w:rPr>
          <w:b w:val="0"/>
          <w:bCs w:val="0"/>
        </w:rPr>
      </w:pPr>
      <w:r>
        <w:rPr>
          <w:b w:val="0"/>
        </w:rPr>
        <w:t xml:space="preserve">   </w:t>
      </w:r>
      <w:r>
        <w:rPr>
          <w:b w:val="0"/>
          <w:szCs w:val="24"/>
        </w:rPr>
        <w:t xml:space="preserve">            </w:t>
      </w:r>
      <w:r>
        <w:rPr>
          <w:b w:val="0"/>
          <w:bCs w:val="0"/>
        </w:rPr>
      </w:r>
    </w:p>
    <w:p>
      <w:pPr>
        <w:pStyle w:val="832"/>
        <w:jc w:val="center"/>
      </w:pPr>
      <w:r>
        <w:t xml:space="preserve">Финансово-экономическое обоснование</w:t>
      </w:r>
      <w:r>
        <w:t xml:space="preserve"> к</w:t>
      </w:r>
      <w:r/>
    </w:p>
    <w:p>
      <w:pPr>
        <w:pStyle w:val="832"/>
        <w:jc w:val="center"/>
        <w:rPr>
          <w:szCs w:val="24"/>
        </w:rPr>
      </w:pPr>
      <w:r>
        <w:rPr>
          <w:szCs w:val="24"/>
        </w:rPr>
        <w:t xml:space="preserve">проекту  </w:t>
      </w:r>
      <w:r>
        <w:t xml:space="preserve">решения Думы Белоярского района «</w:t>
      </w:r>
      <w:r>
        <w:rPr>
          <w:szCs w:val="24"/>
        </w:rPr>
        <w:t xml:space="preserve">О внесении изменений  в  приложение к решению Думы Белоярского района  от 29 августа  2022 года № 47» </w:t>
      </w:r>
      <w:r>
        <w:rPr>
          <w:szCs w:val="24"/>
        </w:rPr>
      </w:r>
      <w:r>
        <w:rPr>
          <w:szCs w:val="24"/>
        </w:rPr>
      </w:r>
    </w:p>
    <w:p>
      <w:pPr>
        <w:pStyle w:val="832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</w:pPr>
      <w:r>
        <w:rPr>
          <w:szCs w:val="24"/>
        </w:rPr>
      </w:r>
      <w:r>
        <w:rPr>
          <w:szCs w:val="24"/>
        </w:rPr>
      </w:r>
      <w:r/>
    </w:p>
    <w:p>
      <w:pPr>
        <w:pStyle w:val="832"/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Решением Думы Белоярского района от 5 декабря 2024 года № 83 «О бюджете Белоярского района на 2025 год и плановый период 2026 и 2027 годов»</w:t>
      </w:r>
      <w:r>
        <w:rPr>
          <w:b w:val="0"/>
          <w:bCs w:val="0"/>
          <w:sz w:val="24"/>
          <w:szCs w:val="24"/>
        </w:rPr>
        <w:t xml:space="preserve"> в расходной части бюджета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учтена индексация </w:t>
      </w:r>
      <w:r>
        <w:rPr>
          <w:b w:val="0"/>
          <w:bCs w:val="0"/>
          <w:sz w:val="24"/>
          <w:szCs w:val="24"/>
        </w:rPr>
        <w:t xml:space="preserve">на 4% фонда оплаты труда выборному должностному лицу местного самоуправления Белоярского района, замещающему муниципальную должность на постоянной основе, </w:t>
      </w:r>
      <w:r>
        <w:rPr>
          <w:b w:val="0"/>
          <w:bCs w:val="0"/>
          <w:sz w:val="24"/>
          <w:szCs w:val="24"/>
        </w:rPr>
        <w:t xml:space="preserve">с 1 октября 2025 года</w:t>
      </w:r>
      <w:r>
        <w:rPr>
          <w:b w:val="0"/>
          <w:bCs w:val="0"/>
          <w:sz w:val="24"/>
          <w:szCs w:val="24"/>
        </w:rPr>
        <w:t xml:space="preserve">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  <w:lang w:val="ru-RU"/>
        </w:rPr>
        <w:t xml:space="preserve">На основании вышеизложенного, принятие проекта решения </w:t>
      </w:r>
      <w:r>
        <w:rPr>
          <w:b w:val="0"/>
          <w:bCs w:val="0"/>
          <w:sz w:val="24"/>
          <w:szCs w:val="24"/>
        </w:rPr>
        <w:t xml:space="preserve">Думы Белоярского района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Cs w:val="24"/>
        </w:rPr>
        <w:t xml:space="preserve">О внесении изменений  в  приложение к решению Думы Белоярского района  от 29 августа  2022 года № 47</w:t>
      </w:r>
      <w:r>
        <w:rPr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потребует дополнительных средств</w:t>
      </w:r>
      <w:r>
        <w:rPr>
          <w:b w:val="0"/>
          <w:bCs w:val="0"/>
          <w:sz w:val="24"/>
          <w:szCs w:val="24"/>
        </w:rPr>
        <w:t xml:space="preserve"> для обеспечения </w:t>
      </w:r>
      <w:r>
        <w:rPr>
          <w:b w:val="0"/>
          <w:sz w:val="24"/>
          <w:szCs w:val="24"/>
        </w:rPr>
        <w:t xml:space="preserve">повышение уровня заработной платы на 3,6 %. 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  <w:t xml:space="preserve">Расчетная потребность в средствах бюджета Белоярского района в </w:t>
      </w:r>
      <w:r>
        <w:rPr>
          <w:b w:val="0"/>
          <w:sz w:val="24"/>
          <w:szCs w:val="24"/>
        </w:rPr>
        <w:t xml:space="preserve">связи с увеличением размера индексации оплаты труда </w:t>
      </w:r>
      <w:r>
        <w:rPr>
          <w:b w:val="0"/>
          <w:bCs w:val="0"/>
          <w:sz w:val="24"/>
          <w:szCs w:val="24"/>
        </w:rPr>
        <w:t xml:space="preserve">выборному должностному лицу местного самоуправления Белоярского района, замещающему муниципальную должность на постоянной основе</w:t>
      </w:r>
      <w:r>
        <w:rPr>
          <w:b w:val="0"/>
          <w:bCs w:val="0"/>
          <w:sz w:val="24"/>
          <w:szCs w:val="24"/>
        </w:rPr>
        <w:t xml:space="preserve">,</w:t>
      </w:r>
      <w:r>
        <w:rPr>
          <w:b w:val="0"/>
          <w:sz w:val="24"/>
          <w:szCs w:val="24"/>
        </w:rPr>
        <w:t xml:space="preserve"> на 2025 год составит 62,5 </w:t>
      </w:r>
      <w:r>
        <w:rPr>
          <w:b w:val="0"/>
          <w:sz w:val="24"/>
          <w:szCs w:val="24"/>
          <w:highlight w:val="none"/>
        </w:rPr>
        <w:t xml:space="preserve">тыс.рублей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sz w:val="24"/>
          <w:szCs w:val="24"/>
          <w:highlight w:val="none"/>
        </w:rPr>
        <w:t xml:space="preserve">с учетом начислений на выплаты по оплате труда.</w:t>
      </w:r>
      <w:r/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  <w:t xml:space="preserve">Дополнительные средства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будут уточнены в бюджете  очередным решением Думы Белоярского района с учетом проведения организационно-оптимизационных мероприятий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рамках утвержденного норматива формирования расходов на оплату труда   муниципальных служащих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установленного  постановлением Правительства  Ханты-Мансийского автономного округа – Югры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от 23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августа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2019 года № 278-п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пределах  средств  утвержденных   постановле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нием  Правительства  Ханты-Мансийского  автономного округа –  Югры от 6 августа 2010 года № 191-п «О нормативах формирования расходов на содержание  органов местного самоуправления Ханты-Мансийского автономного округа – Югры»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sz w:val="24"/>
          <w:szCs w:val="24"/>
          <w:highlight w:val="none"/>
        </w:rPr>
        <w:t xml:space="preserve"> </w:t>
      </w:r>
      <w:r>
        <w:rPr>
          <w:b w:val="0"/>
          <w:sz w:val="24"/>
          <w:szCs w:val="24"/>
          <w:highlight w:val="none"/>
        </w:rPr>
        <w:t xml:space="preserve">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32"/>
        <w:jc w:val="both"/>
        <w:tabs>
          <w:tab w:val="left" w:pos="709" w:leader="none"/>
        </w:tabs>
        <w:rPr>
          <w:b w:val="0"/>
        </w:rPr>
      </w:pPr>
      <w:r>
        <w:rPr>
          <w:b w:val="0"/>
        </w:rPr>
        <w:t xml:space="preserve">        </w:t>
      </w:r>
      <w:r>
        <w:rPr>
          <w:szCs w:val="24"/>
        </w:rPr>
        <w:t xml:space="preserve">Перечень муниципальных правовых актов Белоярского района, подлежащих</w:t>
      </w:r>
      <w:r>
        <w:rPr>
          <w:b w:val="0"/>
        </w:rPr>
      </w:r>
      <w:r>
        <w:rPr>
          <w:b w:val="0"/>
        </w:rPr>
      </w:r>
    </w:p>
    <w:p>
      <w:pPr>
        <w:pStyle w:val="832"/>
        <w:jc w:val="center"/>
        <w:rPr>
          <w:szCs w:val="24"/>
        </w:rPr>
      </w:pPr>
      <w:r>
        <w:t xml:space="preserve">признанию утратившими силу, приостановлению, изменению, дополнению  или принятию в связи с принятием проекта </w:t>
      </w:r>
      <w:r>
        <w:t xml:space="preserve">решения Думы Белоярского района «</w:t>
      </w:r>
      <w:r>
        <w:rPr>
          <w:szCs w:val="24"/>
        </w:rPr>
        <w:t xml:space="preserve">О внесении изменений  в  приложение к решению Думы Белоярского района  от 29 августа  2022 года № 47» </w:t>
      </w:r>
      <w:r>
        <w:rPr>
          <w:szCs w:val="24"/>
        </w:rPr>
      </w:r>
      <w:r>
        <w:rPr>
          <w:szCs w:val="24"/>
        </w:rPr>
      </w:r>
    </w:p>
    <w:p>
      <w:pPr>
        <w:pStyle w:val="832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32"/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32"/>
        <w:ind w:firstLine="720"/>
        <w:jc w:val="both"/>
        <w:tabs>
          <w:tab w:val="left" w:pos="1440" w:leader="none"/>
        </w:tabs>
        <w:rPr>
          <w:b w:val="0"/>
          <w:szCs w:val="24"/>
        </w:rPr>
      </w:pPr>
      <w:r>
        <w:rPr>
          <w:b w:val="0"/>
        </w:rPr>
        <w:t xml:space="preserve">Принятие проекта решения Думы Белоярского района «</w:t>
      </w:r>
      <w:r>
        <w:rPr>
          <w:b w:val="0"/>
          <w:szCs w:val="24"/>
        </w:rPr>
        <w:t xml:space="preserve">О внесении изменений  в  приложение к решению Думы Белоярского района  от 29 августа  2022 года № 47</w:t>
      </w:r>
      <w:r>
        <w:rPr>
          <w:b w:val="0"/>
        </w:rPr>
        <w:t xml:space="preserve">»</w:t>
      </w:r>
      <w:r>
        <w:rPr>
          <w:b w:val="0"/>
        </w:rPr>
        <w:t xml:space="preserve"> </w:t>
      </w:r>
      <w:r>
        <w:rPr>
          <w:b w:val="0"/>
        </w:rPr>
        <w:t xml:space="preserve">не повлечет за собой </w:t>
      </w:r>
      <w:r>
        <w:rPr>
          <w:b w:val="0"/>
          <w:szCs w:val="24"/>
        </w:rPr>
        <w:t xml:space="preserve">признание утратившими силу, приостановления, изменения, дополнения или принятия муниципальных правовых актов Белоярского района.</w:t>
      </w:r>
      <w:r>
        <w:rPr>
          <w:b w:val="0"/>
          <w:szCs w:val="24"/>
        </w:rPr>
      </w:r>
      <w:r>
        <w:rPr>
          <w:b w:val="0"/>
          <w:szCs w:val="24"/>
        </w:rPr>
      </w:r>
    </w:p>
    <w:p>
      <w:pPr>
        <w:pStyle w:val="832"/>
        <w:ind w:firstLine="720"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832"/>
        <w:ind w:firstLine="720"/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37"/>
        <w:ind w:right="0" w:firstLine="540"/>
        <w:jc w:val="both"/>
        <w:widowControl/>
        <w:tabs>
          <w:tab w:val="left" w:pos="567" w:leader="none"/>
          <w:tab w:val="left" w:pos="417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ab/>
        <w:t xml:space="preserve">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b/>
      <w:sz w:val="24"/>
      <w:lang w:val="ru-RU" w:eastAsia="ru-RU" w:bidi="ar-SA"/>
    </w:rPr>
  </w:style>
  <w:style w:type="paragraph" w:styleId="833">
    <w:name w:val="Заголовок 3"/>
    <w:basedOn w:val="832"/>
    <w:next w:val="832"/>
    <w:link w:val="839"/>
    <w:qFormat/>
    <w:pPr>
      <w:jc w:val="center"/>
      <w:keepNext/>
      <w:outlineLvl w:val="2"/>
    </w:pPr>
  </w:style>
  <w:style w:type="character" w:styleId="834">
    <w:name w:val="Основной шрифт абзаца"/>
    <w:next w:val="834"/>
    <w:link w:val="832"/>
    <w:semiHidden/>
  </w:style>
  <w:style w:type="table" w:styleId="835">
    <w:name w:val="Обычная таблица"/>
    <w:next w:val="835"/>
    <w:link w:val="832"/>
    <w:semiHidden/>
    <w:tblPr/>
  </w:style>
  <w:style w:type="numbering" w:styleId="836">
    <w:name w:val="Нет списка"/>
    <w:next w:val="836"/>
    <w:link w:val="832"/>
    <w:semiHidden/>
  </w:style>
  <w:style w:type="paragraph" w:styleId="837">
    <w:name w:val="ConsNormal"/>
    <w:next w:val="837"/>
    <w:link w:val="832"/>
    <w:pPr>
      <w:ind w:right="19772" w:firstLine="720"/>
      <w:widowControl w:val="off"/>
    </w:pPr>
    <w:rPr>
      <w:rFonts w:ascii="Arial" w:hAnsi="Arial" w:cs="Arial"/>
      <w:lang w:val="ru-RU" w:eastAsia="ru-RU" w:bidi="ar-SA"/>
    </w:rPr>
  </w:style>
  <w:style w:type="paragraph" w:styleId="838">
    <w:name w:val="Обычный (веб)"/>
    <w:basedOn w:val="832"/>
    <w:next w:val="838"/>
    <w:link w:val="832"/>
    <w:pPr>
      <w:spacing w:before="100" w:beforeAutospacing="1" w:after="100" w:afterAutospacing="1"/>
    </w:pPr>
    <w:rPr>
      <w:b w:val="0"/>
      <w:szCs w:val="24"/>
    </w:rPr>
  </w:style>
  <w:style w:type="character" w:styleId="839">
    <w:name w:val="Заголовок 3 Знак"/>
    <w:next w:val="839"/>
    <w:link w:val="833"/>
    <w:rPr>
      <w:b/>
      <w:sz w:val="24"/>
    </w:rPr>
  </w:style>
  <w:style w:type="character" w:styleId="840" w:default="1">
    <w:name w:val="Default Paragraph Font"/>
    <w:uiPriority w:val="1"/>
    <w:semiHidden/>
    <w:unhideWhenUsed/>
  </w:style>
  <w:style w:type="numbering" w:styleId="841" w:default="1">
    <w:name w:val="No List"/>
    <w:uiPriority w:val="99"/>
    <w:semiHidden/>
    <w:unhideWhenUsed/>
  </w:style>
  <w:style w:type="table" w:styleId="84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DreamLair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KazanovaLP</dc:creator>
  <cp:keywords/>
  <dc:description/>
  <cp:lastModifiedBy>OrlovaON</cp:lastModifiedBy>
  <cp:revision>10</cp:revision>
  <dcterms:created xsi:type="dcterms:W3CDTF">2023-12-21T10:27:00Z</dcterms:created>
  <dcterms:modified xsi:type="dcterms:W3CDTF">2025-10-08T04:55:05Z</dcterms:modified>
  <cp:version>1048576</cp:version>
</cp:coreProperties>
</file>